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40"/>
        <w:gridCol w:w="3120"/>
      </w:tblGrid>
      <w:tr>
        <w:tc>
          <w:tcPr>
            <w:tcW w:type="dxa" w:w="6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000042"/>
                <w:sz w:val="52"/>
                <w:szCs w:val="52"/>
              </w:rPr>
              <w:t xml:space="preserve">Agent Earnings Calculator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888888"/>
                <w:sz w:val="20"/>
                <w:szCs w:val="20"/>
              </w:rPr>
              <w:t xml:space="preserve">Recruiting Tool  |  Commission Closer  |  Pipeline Builder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004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CE1B"/>
                <w:sz w:val="17"/>
                <w:szCs w:val="17"/>
              </w:rPr>
              <w:t xml:space="preserve">agentearningscalculator.com</w:t>
            </w:r>
          </w:p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color w:val="FFFFFF"/>
                <w:sz w:val="16"/>
                <w:szCs w:val="16"/>
              </w:rPr>
              <w:t xml:space="preserve">nicole@agentearningscalculator.com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CE1B"/>
                <w:sz w:val="17"/>
                <w:szCs w:val="17"/>
              </w:rPr>
              <w:t xml:space="preserve">7-Day Free Trial Available</w:t>
            </w:r>
          </w:p>
        </w:tc>
      </w:tr>
    </w:tbl>
    <w:p>
      <w:pPr>
        <w:spacing w:after="0" w:before="120"/>
      </w:pPr>
    </w:p>
    <w:p>
      <w:pPr>
        <w:pBdr>
          <w:bottom w:val="single" w:color="000042" w:sz="8" w:space="1"/>
        </w:pBdr>
        <w:spacing w:after="0" w:before="0"/>
      </w:pPr>
    </w:p>
    <w:p>
      <w:pPr>
        <w:spacing w:after="120" w:before="0"/>
      </w:pPr>
    </w:p>
    <w:p>
      <w:pPr>
        <w:pBdr>
          <w:bottom w:val="single" w:color="000042" w:sz="6" w:space="4"/>
        </w:pBdr>
        <w:spacing w:after="80" w:before="240"/>
      </w:pPr>
      <w:r>
        <w:rPr>
          <w:rFonts w:ascii="Arial" w:cs="Arial" w:eastAsia="Arial" w:hAnsi="Arial"/>
          <w:b/>
          <w:bCs/>
          <w:color w:val="000042"/>
          <w:spacing w:val="60"/>
          <w:sz w:val="22"/>
          <w:szCs w:val="22"/>
        </w:rPr>
        <w:t xml:space="preserve">OBJECTIVE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000042"/>
          <w:sz w:val="20"/>
          <w:szCs w:val="20"/>
        </w:rPr>
        <w:t xml:space="preserve">Full disclosure: this is not a traditional resume.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Agent Earnings Calculator is a recruiting tool built for broker-owners who are tired of pitch-and-pray recruiting. The goal is simple: give every prospective agent a personalized, data-driven answer to the question they are already asking - </w:t>
      </w:r>
      <w:r>
        <w:rPr>
          <w:rFonts w:ascii="Arial" w:cs="Arial" w:eastAsia="Arial" w:hAnsi="Arial"/>
          <w:color w:val="000042"/>
          <w:sz w:val="20"/>
          <w:szCs w:val="20"/>
        </w:rPr>
        <w:t xml:space="preserve">"How much more would I actually earn there?"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The tool answers it in real time, with their real numbers, before you ever get on a call.</w:t>
      </w:r>
    </w:p>
    <w:p>
      <w:pPr>
        <w:spacing w:after="0" w:before="40"/>
      </w:pPr>
    </w:p>
    <w:p>
      <w:pPr>
        <w:pBdr>
          <w:bottom w:val="single" w:color="000042" w:sz="6" w:space="4"/>
        </w:pBdr>
        <w:spacing w:after="80" w:before="240"/>
      </w:pPr>
      <w:r>
        <w:rPr>
          <w:rFonts w:ascii="Arial" w:cs="Arial" w:eastAsia="Arial" w:hAnsi="Arial"/>
          <w:b/>
          <w:bCs/>
          <w:color w:val="000042"/>
          <w:spacing w:val="60"/>
          <w:sz w:val="22"/>
          <w:szCs w:val="22"/>
        </w:rPr>
        <w:t xml:space="preserve">CORE COMPETENCIES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000042"/>
                <w:sz w:val="20"/>
                <w:szCs w:val="20"/>
              </w:rPr>
              <w:t xml:space="preserve">Commission Math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 - live split/cap/fee comparison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000042"/>
                <w:sz w:val="20"/>
                <w:szCs w:val="20"/>
              </w:rPr>
              <w:t xml:space="preserve">Objection Handling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 - via 24/7 AI recruiting assistant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000042"/>
                <w:sz w:val="20"/>
                <w:szCs w:val="20"/>
              </w:rPr>
              <w:t xml:space="preserve">Lead Intelligence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 - tracks every agent visit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000042"/>
                <w:sz w:val="20"/>
                <w:szCs w:val="20"/>
              </w:rPr>
              <w:t xml:space="preserve">Hot Lead Alerts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 - instant email when agent shares info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000042"/>
                <w:sz w:val="20"/>
                <w:szCs w:val="20"/>
              </w:rPr>
              <w:t xml:space="preserve">Brand Personalization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 - your colors, your name, your city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000042"/>
                <w:sz w:val="20"/>
                <w:szCs w:val="20"/>
              </w:rPr>
              <w:t xml:space="preserve">90-Day Projections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 - short term earnings agents can feel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000042"/>
                <w:sz w:val="20"/>
                <w:szCs w:val="20"/>
              </w:rPr>
              <w:t xml:space="preserve">Deal Simulator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 - agents enter actual closed deals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000042"/>
                <w:sz w:val="20"/>
                <w:szCs w:val="20"/>
              </w:rPr>
              <w:t xml:space="preserve">Zero Setup Burden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 - share a link, that is it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000042"/>
                <w:sz w:val="20"/>
                <w:szCs w:val="20"/>
              </w:rPr>
              <w:t xml:space="preserve">Recruiting Dashboard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 - see who visited and how long</w:t>
            </w:r>
          </w:p>
        </w:tc>
      </w:tr>
    </w:tbl>
    <w:p>
      <w:pPr>
        <w:spacing w:after="0" w:before="40"/>
      </w:pPr>
    </w:p>
    <w:p>
      <w:pPr>
        <w:pBdr>
          <w:bottom w:val="single" w:color="000042" w:sz="6" w:space="4"/>
        </w:pBdr>
        <w:spacing w:after="80" w:before="240"/>
      </w:pPr>
      <w:r>
        <w:rPr>
          <w:rFonts w:ascii="Arial" w:cs="Arial" w:eastAsia="Arial" w:hAnsi="Arial"/>
          <w:b/>
          <w:bCs/>
          <w:color w:val="000042"/>
          <w:spacing w:val="60"/>
          <w:sz w:val="22"/>
          <w:szCs w:val="22"/>
        </w:rPr>
        <w:t xml:space="preserve">PROFESSIONAL EXPERIENCE</w:t>
      </w:r>
    </w:p>
    <w:p>
      <w:pPr>
        <w:spacing w:after="20" w:before="120"/>
      </w:pPr>
      <w:r>
        <w:rPr>
          <w:rFonts w:ascii="Arial" w:cs="Arial" w:eastAsia="Arial" w:hAnsi="Arial"/>
          <w:b/>
          <w:bCs/>
          <w:color w:val="000042"/>
          <w:sz w:val="22"/>
          <w:szCs w:val="22"/>
        </w:rPr>
        <w:t xml:space="preserve">Recruiting Closer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  |  agentearningscalculator.com  |  Available Now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Generates a personalized earnings comparison the moment an agent enters their production numbers - no sales pitch required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Shows agents exactly how much they left on the table last year at their current brokerage based on their actual deal history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Compares against all major brokerages including KW, RE/MAX, eXp, Coldwell Banker, Compass, and custom structures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Calculates a 90-day projection so agents think in terms of immediate gain not abstract annual numbers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Displays a break-even counter showing how many deals it takes to recover switching costs</w:t>
      </w:r>
    </w:p>
    <w:p>
      <w:pPr>
        <w:spacing w:after="0" w:before="80"/>
      </w:pPr>
    </w:p>
    <w:p>
      <w:pPr>
        <w:spacing w:after="20" w:before="120"/>
      </w:pPr>
      <w:r>
        <w:rPr>
          <w:rFonts w:ascii="Arial" w:cs="Arial" w:eastAsia="Arial" w:hAnsi="Arial"/>
          <w:b/>
          <w:bCs/>
          <w:color w:val="000042"/>
          <w:sz w:val="22"/>
          <w:szCs w:val="22"/>
        </w:rPr>
        <w:t xml:space="preserve">Objection Handler &amp; Trust Builder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  |  24/7 Availability  |  No Days Off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Deploys an AI recruiting assistant that answers agent questions about splits, culture, leads, and support at any hour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Naturally transitions warm conversations toward contact info capture - name, phone, or email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Fires an instant hot lead notification email to the broker the moment an agent shares their contact information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Presents a personalized checklist showing agents exactly what they keep and what they leave behind when switching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Handles the skepticism so you do not have to - agents discover the difference themselves</w:t>
      </w:r>
    </w:p>
    <w:p>
      <w:pPr>
        <w:spacing w:after="0" w:before="80"/>
      </w:pPr>
    </w:p>
    <w:p>
      <w:pPr>
        <w:spacing w:after="20" w:before="120"/>
      </w:pPr>
      <w:r>
        <w:rPr>
          <w:rFonts w:ascii="Arial" w:cs="Arial" w:eastAsia="Arial" w:hAnsi="Arial"/>
          <w:b/>
          <w:bCs/>
          <w:color w:val="000042"/>
          <w:sz w:val="22"/>
          <w:szCs w:val="22"/>
        </w:rPr>
        <w:t xml:space="preserve">Pipeline Intelligence Manager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  |  Dashboard Access Included  |  Real-Time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Logs every agent visit with timestamp, time spent, current brokerage, deals per year, and earnings gap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Surfaces hot leads automatically - agents who spent 10+ minutes on the calculator are highlighted in red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Tracks chat engagement so you know which agents asked questions and what they wanted to know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Preserves all contact info shared in the chat for direct broker follow-up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Refreshes every 2 minutes so your dashboard is always current</w:t>
      </w:r>
    </w:p>
    <w:p>
      <w:pPr>
        <w:spacing w:after="0" w:before="40"/>
      </w:pPr>
    </w:p>
    <w:p>
      <w:pPr>
        <w:pBdr>
          <w:bottom w:val="single" w:color="000042" w:sz="6" w:space="4"/>
        </w:pBdr>
        <w:spacing w:after="80" w:before="240"/>
      </w:pPr>
      <w:r>
        <w:rPr>
          <w:rFonts w:ascii="Arial" w:cs="Arial" w:eastAsia="Arial" w:hAnsi="Arial"/>
          <w:b/>
          <w:bCs/>
          <w:color w:val="000042"/>
          <w:spacing w:val="60"/>
          <w:sz w:val="22"/>
          <w:szCs w:val="22"/>
        </w:rPr>
        <w:t xml:space="preserve">SKILLS &amp; SPECIALIZATIONS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42"/>
                <w:sz w:val="20"/>
                <w:szCs w:val="20"/>
              </w:rPr>
              <w:t xml:space="preserve">Agent-Facing Tools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Real-time earnings comparison calculator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Brokerage vs brokerage split analysis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Deal simulator using actual closed transactions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Money left on table counter with year selector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42"/>
                <w:sz w:val="20"/>
                <w:szCs w:val="20"/>
              </w:rPr>
              <w:t xml:space="preserve">Broker-Facing Tools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Agent visit intelligence dashboard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Hot lead alerts via email in real time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Follow-up tracking and notes per agent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Branded calculator personalized to your office</w:t>
            </w:r>
          </w:p>
        </w:tc>
      </w:tr>
    </w:tbl>
    <w:p>
      <w:pPr>
        <w:spacing w:after="0" w:before="40"/>
      </w:pPr>
    </w:p>
    <w:p>
      <w:pPr>
        <w:pBdr>
          <w:bottom w:val="single" w:color="000042" w:sz="6" w:space="4"/>
        </w:pBdr>
        <w:spacing w:after="80" w:before="240"/>
      </w:pPr>
      <w:r>
        <w:rPr>
          <w:rFonts w:ascii="Arial" w:cs="Arial" w:eastAsia="Arial" w:hAnsi="Arial"/>
          <w:b/>
          <w:bCs/>
          <w:color w:val="000042"/>
          <w:spacing w:val="60"/>
          <w:sz w:val="22"/>
          <w:szCs w:val="22"/>
        </w:rPr>
        <w:t xml:space="preserve">DEPLOYMENT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42"/>
                <w:sz w:val="20"/>
                <w:szCs w:val="20"/>
              </w:rPr>
              <w:t xml:space="preserve">Time to deploy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20"/>
                <w:szCs w:val="20"/>
              </w:rPr>
              <w:t xml:space="preserve">2 minutes - complete your commission setup and your link is live</w:t>
            </w:r>
          </w:p>
        </w:tc>
      </w:tr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42"/>
                <w:sz w:val="20"/>
                <w:szCs w:val="20"/>
              </w:rPr>
              <w:t xml:space="preserve">Where it works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20"/>
                <w:szCs w:val="20"/>
              </w:rPr>
              <w:t xml:space="preserve">Indeed listings, email signature, text message, LinkedIn, recruiting meetings, anywhere you can paste a link</w:t>
            </w:r>
          </w:p>
        </w:tc>
      </w:tr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42"/>
                <w:sz w:val="20"/>
                <w:szCs w:val="20"/>
              </w:rPr>
              <w:t xml:space="preserve">Technical requirements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20"/>
                <w:szCs w:val="20"/>
              </w:rPr>
              <w:t xml:space="preserve">None. Copy a link. Share it. Done.</w:t>
            </w:r>
          </w:p>
        </w:tc>
      </w:tr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42"/>
                <w:sz w:val="20"/>
                <w:szCs w:val="20"/>
              </w:rPr>
              <w:t xml:space="preserve">Pricing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20"/>
                <w:szCs w:val="20"/>
              </w:rPr>
              <w:t xml:space="preserve">$199/month or $1,499/year - free for 7 days, no credit card required</w:t>
            </w:r>
          </w:p>
        </w:tc>
      </w:tr>
    </w:tbl>
    <w:p>
      <w:pPr>
        <w:spacing w:after="0" w:before="40"/>
      </w:pPr>
    </w:p>
    <w:p>
      <w:pPr>
        <w:pBdr>
          <w:bottom w:val="single" w:color="000042" w:sz="6" w:space="4"/>
        </w:pBdr>
        <w:spacing w:after="80" w:before="240"/>
      </w:pPr>
      <w:r>
        <w:rPr>
          <w:rFonts w:ascii="Arial" w:cs="Arial" w:eastAsia="Arial" w:hAnsi="Arial"/>
          <w:b/>
          <w:bCs/>
          <w:color w:val="000042"/>
          <w:spacing w:val="60"/>
          <w:sz w:val="22"/>
          <w:szCs w:val="22"/>
        </w:rPr>
        <w:t xml:space="preserve">REFERENCES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0"/>
          <w:szCs w:val="20"/>
        </w:rPr>
        <w:t xml:space="preserve">Available upon request - specifically, the first agent who runs the calculator and sees their number.</w:t>
      </w:r>
    </w:p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0042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CE1B"/>
                <w:sz w:val="22"/>
                <w:szCs w:val="22"/>
              </w:rPr>
              <w:t xml:space="preserve">Try it free for 7 days - no credit card required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color w:val="FFFFFF"/>
                <w:sz w:val="19"/>
                <w:szCs w:val="19"/>
              </w:rPr>
              <w:t xml:space="preserve">agentearningscalculator.com  |  nicole@agentearningscalculator.com</w:t>
            </w:r>
          </w:p>
        </w:tc>
      </w:tr>
    </w:tbl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2026-05-22T23:45:54.117Z</dcterms:created>
  <dcterms:modified xsi:type="dcterms:W3CDTF">2026-05-22T23:45:54.132Z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